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EB47B2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</w:rPr>
      </w:pPr>
      <w:r w:rsidRPr="00557B2A">
        <w:rPr>
          <w:rFonts w:ascii="Arial" w:hAnsi="Arial" w:cs="Arial"/>
          <w:color w:val="1D1B11" w:themeColor="background2" w:themeShade="1A"/>
        </w:rPr>
        <w:t>BRAIN-</w:t>
      </w:r>
      <w:r w:rsidR="001B530A" w:rsidRPr="00557B2A">
        <w:rPr>
          <w:rFonts w:ascii="Arial" w:hAnsi="Arial" w:cs="Arial"/>
          <w:caps w:val="0"/>
          <w:color w:val="1D1B11" w:themeColor="background2" w:themeShade="1A"/>
        </w:rPr>
        <w:t>be</w:t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57B2A">
        <w:rPr>
          <w:rFonts w:ascii="Arial" w:hAnsi="Arial" w:cs="Arial"/>
          <w:color w:val="1D1B11" w:themeColor="background2" w:themeShade="1A"/>
          <w:sz w:val="24"/>
          <w:szCs w:val="24"/>
        </w:rPr>
        <w:t>Belgian Research Action through Interdisciplinary Networks</w:t>
      </w:r>
    </w:p>
    <w:p w:rsidR="002B0B73" w:rsidRPr="002B0B73" w:rsidRDefault="002B0B73" w:rsidP="002B0B73"/>
    <w:p w:rsidR="002B0B73" w:rsidRPr="00EB47B2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AB5C92" w:rsidRPr="00FD273C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Call for proposals 201</w:t>
      </w:r>
      <w:r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5</w:t>
      </w:r>
    </w:p>
    <w:p w:rsidR="00AB5C92" w:rsidRPr="00FD273C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tabs>
          <w:tab w:val="left" w:pos="5670"/>
        </w:tabs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</w:p>
    <w:p w:rsidR="00AB5C92" w:rsidRPr="00D2442F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Axis 1 - Ecosystems, biodiversity, evolution</w:t>
      </w:r>
    </w:p>
    <w:p w:rsidR="00AB5C92" w:rsidRPr="00D2442F" w:rsidRDefault="00AB5C92" w:rsidP="00AB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Axis 4 - Federal public strategies</w:t>
      </w:r>
    </w:p>
    <w:p w:rsidR="00166D28" w:rsidRPr="00BF4B9F" w:rsidRDefault="00AB5C92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Axis 6 - Management of collections</w:t>
      </w:r>
    </w:p>
    <w:p w:rsidR="002457D6" w:rsidRPr="00C91F01" w:rsidRDefault="002457D6" w:rsidP="00346BB9">
      <w:pPr>
        <w:jc w:val="center"/>
        <w:rPr>
          <w:rFonts w:ascii="Arial" w:hAnsi="Arial" w:cs="Arial"/>
          <w:b/>
          <w:sz w:val="28"/>
          <w:szCs w:val="28"/>
        </w:rPr>
      </w:pPr>
    </w:p>
    <w:p w:rsidR="00346BB9" w:rsidRPr="00303DD4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3DD4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2B0B73" w:rsidRPr="00C91F01" w:rsidRDefault="002B0B73" w:rsidP="00346BB9">
      <w:pPr>
        <w:rPr>
          <w:rFonts w:ascii="Arial" w:hAnsi="Arial" w:cs="Arial"/>
        </w:rPr>
      </w:pPr>
    </w:p>
    <w:p w:rsidR="00346BB9" w:rsidRPr="00315F7A" w:rsidRDefault="00444B42" w:rsidP="00346BB9">
      <w:pPr>
        <w:jc w:val="center"/>
        <w:rPr>
          <w:rFonts w:ascii="Arial" w:hAnsi="Arial" w:cs="Arial"/>
          <w:b/>
          <w:i/>
          <w:szCs w:val="22"/>
        </w:rPr>
      </w:pPr>
      <w:r w:rsidRPr="002B0B73">
        <w:rPr>
          <w:rFonts w:ascii="Arial" w:hAnsi="Arial" w:cs="Arial"/>
          <w:b/>
          <w:i/>
          <w:szCs w:val="22"/>
        </w:rPr>
        <w:t>Closing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 w:rsidR="00AB5C92">
        <w:rPr>
          <w:rFonts w:ascii="Arial" w:hAnsi="Arial" w:cs="Arial"/>
          <w:b/>
          <w:i/>
          <w:szCs w:val="22"/>
        </w:rPr>
        <w:t>12 January</w:t>
      </w:r>
      <w:r w:rsidR="002B0B73" w:rsidRPr="00315F7A">
        <w:rPr>
          <w:rFonts w:ascii="Arial" w:hAnsi="Arial" w:cs="Arial"/>
          <w:b/>
          <w:i/>
          <w:szCs w:val="22"/>
        </w:rPr>
        <w:t xml:space="preserve"> 201</w:t>
      </w:r>
      <w:r w:rsidR="00AB5C92">
        <w:rPr>
          <w:rFonts w:ascii="Arial" w:hAnsi="Arial" w:cs="Arial"/>
          <w:b/>
          <w:i/>
          <w:szCs w:val="22"/>
        </w:rPr>
        <w:t>5</w:t>
      </w:r>
      <w:r w:rsidR="0011045D">
        <w:rPr>
          <w:rFonts w:ascii="Arial" w:hAnsi="Arial" w:cs="Arial"/>
          <w:b/>
          <w:i/>
          <w:szCs w:val="22"/>
        </w:rPr>
        <w:t xml:space="preserve"> midnight</w:t>
      </w:r>
    </w:p>
    <w:p w:rsidR="008629B2" w:rsidRPr="00315F7A" w:rsidRDefault="008629B2" w:rsidP="00346BB9">
      <w:pPr>
        <w:jc w:val="center"/>
        <w:rPr>
          <w:rFonts w:ascii="Arial" w:hAnsi="Arial" w:cs="Arial"/>
          <w:b/>
          <w:i/>
          <w:szCs w:val="22"/>
        </w:rPr>
      </w:pPr>
    </w:p>
    <w:p w:rsidR="00315F7A" w:rsidRDefault="00444B42" w:rsidP="00315F7A">
      <w:pPr>
        <w:jc w:val="center"/>
        <w:rPr>
          <w:rFonts w:ascii="Arial" w:hAnsi="Arial" w:cs="Arial"/>
          <w:b/>
          <w:i/>
          <w:szCs w:val="22"/>
          <w:lang w:val="en-GB"/>
        </w:rPr>
      </w:pPr>
      <w:r w:rsidRPr="00315F7A">
        <w:rPr>
          <w:rFonts w:ascii="Arial" w:hAnsi="Arial" w:cs="Arial"/>
          <w:b/>
          <w:i/>
          <w:szCs w:val="22"/>
        </w:rPr>
        <w:t xml:space="preserve">To be sent </w:t>
      </w:r>
      <w:r w:rsidR="0011045D">
        <w:rPr>
          <w:rFonts w:ascii="Arial" w:hAnsi="Arial" w:cs="Arial"/>
          <w:b/>
          <w:i/>
          <w:szCs w:val="22"/>
        </w:rPr>
        <w:t xml:space="preserve">by mail </w:t>
      </w:r>
      <w:r w:rsidR="0011045D">
        <w:rPr>
          <w:rFonts w:ascii="Arial" w:hAnsi="Arial" w:cs="Arial"/>
          <w:b/>
          <w:i/>
          <w:szCs w:val="22"/>
          <w:lang w:val="en-GB"/>
        </w:rPr>
        <w:t xml:space="preserve">with subject "Axis </w:t>
      </w:r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X</w:t>
      </w:r>
      <w:proofErr w:type="gramStart"/>
      <w:r w:rsidR="00F3115F">
        <w:rPr>
          <w:rFonts w:ascii="Arial" w:hAnsi="Arial" w:cs="Arial"/>
          <w:b/>
          <w:i/>
          <w:szCs w:val="22"/>
          <w:lang w:val="en-GB"/>
        </w:rPr>
        <w:t>]</w:t>
      </w:r>
      <w:r w:rsidR="0011045D">
        <w:rPr>
          <w:rFonts w:ascii="Arial" w:hAnsi="Arial" w:cs="Arial"/>
          <w:b/>
          <w:i/>
          <w:szCs w:val="22"/>
          <w:lang w:val="en-GB"/>
        </w:rPr>
        <w:t>_</w:t>
      </w:r>
      <w:proofErr w:type="gramEnd"/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Acronym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of the proposal]</w:t>
      </w:r>
      <w:r w:rsidR="0011045D">
        <w:rPr>
          <w:rFonts w:ascii="Arial" w:hAnsi="Arial" w:cs="Arial"/>
          <w:b/>
          <w:i/>
          <w:szCs w:val="22"/>
          <w:lang w:val="en-GB"/>
        </w:rPr>
        <w:t>" and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>renamed in the format</w:t>
      </w:r>
      <w:r w:rsidR="00F3115F">
        <w:rPr>
          <w:rFonts w:ascii="Arial" w:hAnsi="Arial" w:cs="Arial"/>
          <w:b/>
          <w:i/>
          <w:szCs w:val="22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 xml:space="preserve"> "</w:t>
      </w:r>
      <w:r w:rsidR="00F3115F">
        <w:rPr>
          <w:rFonts w:ascii="Arial" w:hAnsi="Arial" w:cs="Arial"/>
          <w:b/>
          <w:i/>
          <w:szCs w:val="22"/>
        </w:rPr>
        <w:t>[</w:t>
      </w:r>
      <w:r w:rsidR="001B7BF1">
        <w:rPr>
          <w:rFonts w:ascii="Arial" w:hAnsi="Arial" w:cs="Arial"/>
          <w:b/>
          <w:i/>
          <w:szCs w:val="22"/>
        </w:rPr>
        <w:t>Acronym</w:t>
      </w:r>
      <w:r w:rsidR="00F3115F">
        <w:rPr>
          <w:rFonts w:ascii="Arial" w:hAnsi="Arial" w:cs="Arial"/>
          <w:b/>
          <w:i/>
          <w:szCs w:val="22"/>
        </w:rPr>
        <w:t xml:space="preserve"> of the proposal]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name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institution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].</w:t>
      </w:r>
      <w:proofErr w:type="spellStart"/>
      <w:r w:rsidR="00F3115F">
        <w:rPr>
          <w:rFonts w:ascii="Arial" w:hAnsi="Arial" w:cs="Arial"/>
          <w:b/>
          <w:i/>
          <w:szCs w:val="22"/>
        </w:rPr>
        <w:t>docx</w:t>
      </w:r>
      <w:proofErr w:type="spellEnd"/>
      <w:r w:rsidR="00F3115F">
        <w:rPr>
          <w:rFonts w:ascii="Arial" w:hAnsi="Arial" w:cs="Arial"/>
          <w:b/>
          <w:i/>
          <w:szCs w:val="22"/>
        </w:rPr>
        <w:t xml:space="preserve">" </w:t>
      </w:r>
      <w:r w:rsidR="0011045D">
        <w:rPr>
          <w:rFonts w:ascii="Arial" w:hAnsi="Arial" w:cs="Arial"/>
          <w:b/>
          <w:i/>
          <w:szCs w:val="22"/>
        </w:rPr>
        <w:t xml:space="preserve">to </w:t>
      </w:r>
      <w:hyperlink r:id="rId8" w:history="1">
        <w:r w:rsidR="00AB5C92" w:rsidRPr="00A72854">
          <w:rPr>
            <w:rStyle w:val="Hyperlink"/>
            <w:rFonts w:ascii="Arial" w:hAnsi="Arial" w:cs="Arial"/>
            <w:b/>
            <w:i/>
            <w:szCs w:val="22"/>
            <w:lang w:val="en-GB"/>
          </w:rPr>
          <w:t>BRAIN_call2015@belspo.be</w:t>
        </w:r>
      </w:hyperlink>
    </w:p>
    <w:p w:rsidR="005F494D" w:rsidRPr="006256D6" w:rsidRDefault="005F494D" w:rsidP="00346BB9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346BB9" w:rsidRPr="002B0B73" w:rsidRDefault="005F494D" w:rsidP="005F494D">
      <w:pPr>
        <w:jc w:val="center"/>
        <w:rPr>
          <w:rFonts w:ascii="Arial" w:hAnsi="Arial" w:cs="Arial"/>
          <w:b/>
          <w:szCs w:val="22"/>
        </w:rPr>
      </w:pPr>
      <w:r w:rsidRPr="002B0B73">
        <w:rPr>
          <w:rFonts w:ascii="Arial" w:hAnsi="Arial" w:cs="Arial"/>
          <w:b/>
          <w:szCs w:val="22"/>
          <w:u w:val="single"/>
        </w:rPr>
        <w:t>Mandatory</w:t>
      </w:r>
      <w:r w:rsidRPr="002B0B73">
        <w:rPr>
          <w:rFonts w:ascii="Arial" w:hAnsi="Arial" w:cs="Arial"/>
          <w:b/>
          <w:szCs w:val="22"/>
        </w:rPr>
        <w:t xml:space="preserve"> for the submission of a research proposal</w:t>
      </w:r>
    </w:p>
    <w:p w:rsidR="005F494D" w:rsidRPr="00C91F01" w:rsidRDefault="005F494D" w:rsidP="00346B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2B0B73" w:rsidRPr="00F112B6" w:rsidTr="007C2EA1">
        <w:trPr>
          <w:trHeight w:val="918"/>
        </w:trPr>
        <w:tc>
          <w:tcPr>
            <w:tcW w:w="9826" w:type="dxa"/>
          </w:tcPr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0E4A8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E4A89">
              <w:rPr>
                <w:rFonts w:ascii="Arial" w:hAnsi="Arial" w:cs="Arial"/>
                <w:sz w:val="22"/>
                <w:szCs w:val="22"/>
                <w:lang w:val="en-GB"/>
              </w:rPr>
              <w:t>(maximum 15 characters)</w:t>
            </w:r>
            <w:r w:rsidR="000E4A89" w:rsidRPr="00F112B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0B73" w:rsidRPr="00F112B6" w:rsidRDefault="002B0B73" w:rsidP="002B0B7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5150BF" w:rsidRDefault="002B0B73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112B6">
        <w:rPr>
          <w:rFonts w:ascii="Arial" w:hAnsi="Arial" w:cs="Arial"/>
          <w:sz w:val="22"/>
          <w:szCs w:val="22"/>
          <w:u w:val="single"/>
        </w:rPr>
        <w:t>Research area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95BE3">
        <w:rPr>
          <w:rFonts w:ascii="Arial" w:hAnsi="Arial" w:cs="Arial"/>
          <w:sz w:val="18"/>
          <w:szCs w:val="18"/>
          <w:u w:val="single"/>
        </w:rPr>
        <w:t>(</w:t>
      </w:r>
      <w:r w:rsidR="006600AA">
        <w:rPr>
          <w:rFonts w:ascii="Arial" w:hAnsi="Arial" w:cs="Arial"/>
          <w:sz w:val="18"/>
          <w:szCs w:val="18"/>
          <w:u w:val="single"/>
        </w:rPr>
        <w:t xml:space="preserve">choose </w:t>
      </w:r>
      <w:r w:rsidR="00303DD4">
        <w:rPr>
          <w:rFonts w:ascii="Arial" w:hAnsi="Arial" w:cs="Arial"/>
          <w:sz w:val="18"/>
          <w:szCs w:val="18"/>
          <w:u w:val="single"/>
        </w:rPr>
        <w:t xml:space="preserve">the </w:t>
      </w:r>
      <w:r w:rsidR="005F057C">
        <w:rPr>
          <w:rFonts w:ascii="Arial" w:hAnsi="Arial" w:cs="Arial"/>
          <w:sz w:val="18"/>
          <w:szCs w:val="18"/>
          <w:u w:val="single"/>
        </w:rPr>
        <w:t>research</w:t>
      </w:r>
      <w:r w:rsidR="00303DD4">
        <w:rPr>
          <w:rFonts w:ascii="Arial" w:hAnsi="Arial" w:cs="Arial"/>
          <w:sz w:val="18"/>
          <w:szCs w:val="18"/>
          <w:u w:val="single"/>
        </w:rPr>
        <w:t xml:space="preserve"> theme(s) of the proposal</w:t>
      </w:r>
      <w:r w:rsidRPr="00995BE3">
        <w:rPr>
          <w:rFonts w:ascii="Arial" w:hAnsi="Arial" w:cs="Arial"/>
          <w:sz w:val="18"/>
          <w:szCs w:val="18"/>
          <w:u w:val="single"/>
        </w:rPr>
        <w:t>)</w:t>
      </w:r>
      <w:r w:rsidRPr="00F112B6">
        <w:rPr>
          <w:rFonts w:ascii="Arial" w:hAnsi="Arial" w:cs="Arial"/>
          <w:sz w:val="22"/>
          <w:szCs w:val="22"/>
          <w:u w:val="single"/>
        </w:rPr>
        <w:t>:</w:t>
      </w:r>
    </w:p>
    <w:p w:rsidR="000E4A89" w:rsidRDefault="000E4A89"/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0E4A89" w:rsidRPr="00FD273C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0E4A89" w:rsidRPr="000E4A89" w:rsidRDefault="000E4A89" w:rsidP="001B7DCD">
            <w:pPr>
              <w:rPr>
                <w:rFonts w:ascii="Arial" w:hAnsi="Arial" w:cs="Arial"/>
                <w:i/>
                <w:sz w:val="20"/>
                <w:lang w:val="en-GB"/>
              </w:rPr>
            </w:pPr>
            <w:bookmarkStart w:id="0" w:name="_Toc331152838"/>
            <w:bookmarkStart w:id="1" w:name="_Toc323720029"/>
            <w:bookmarkStart w:id="2" w:name="OLE_LINK1"/>
            <w:bookmarkStart w:id="3" w:name="OLE_LINK2"/>
            <w:r w:rsidRPr="000E4A89">
              <w:rPr>
                <w:rFonts w:ascii="Arial" w:eastAsia="Calibri" w:hAnsi="Arial" w:cs="Arial"/>
                <w:i/>
                <w:sz w:val="20"/>
                <w:lang w:val="en-GB"/>
              </w:rPr>
              <w:t xml:space="preserve">2.1 </w:t>
            </w:r>
            <w:bookmarkEnd w:id="0"/>
            <w:r w:rsidRPr="000E4A89">
              <w:rPr>
                <w:rFonts w:ascii="Arial" w:eastAsia="Calibri" w:hAnsi="Arial" w:cs="Arial"/>
                <w:i/>
                <w:sz w:val="20"/>
                <w:lang w:val="en-GB"/>
              </w:rPr>
              <w:t>Axis 1 - Ecosystems, biodiversity, evolution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0E4A89" w:rsidRPr="00FD273C" w:rsidRDefault="000E4A89" w:rsidP="00587E70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586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0E4A89">
              <w:rPr>
                <w:rFonts w:ascii="Arial" w:eastAsia="Calibri" w:hAnsi="Arial" w:cs="Arial"/>
                <w:sz w:val="20"/>
                <w:lang w:val="en-GB"/>
              </w:rPr>
              <w:t xml:space="preserve">2.1.1 </w:t>
            </w:r>
            <w:r w:rsidRPr="000E4A89">
              <w:rPr>
                <w:rFonts w:ascii="Arial" w:eastAsia="Calibri" w:hAnsi="Arial" w:cs="Arial"/>
                <w:sz w:val="20"/>
                <w:lang w:val="en-GB"/>
              </w:rPr>
              <w:tab/>
              <w:t>Understand The Vital Role Of Biodiversity In Maintaining The Health Of Marine Ecosystems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0E4A89">
              <w:rPr>
                <w:rFonts w:ascii="Arial" w:eastAsia="Calibri" w:hAnsi="Arial" w:cs="Arial"/>
                <w:sz w:val="20"/>
                <w:lang w:val="en-GB"/>
              </w:rPr>
              <w:t xml:space="preserve">2.1.2 </w:t>
            </w:r>
            <w:r w:rsidRPr="000E4A89">
              <w:rPr>
                <w:rFonts w:ascii="Arial" w:eastAsia="Calibri" w:hAnsi="Arial" w:cs="Arial"/>
                <w:sz w:val="20"/>
                <w:lang w:val="en-GB"/>
              </w:rPr>
              <w:tab/>
              <w:t>Generate New Knowledge To Tackle Issues Emerging At The Intersection Of Health And Biodiversity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3120080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eastAsia="Calibri" w:hAnsi="Arial" w:cs="Arial"/>
                <w:sz w:val="20"/>
                <w:lang w:val="en-GB"/>
              </w:rPr>
            </w:pPr>
            <w:r w:rsidRPr="000E4A89">
              <w:rPr>
                <w:rFonts w:ascii="Arial" w:eastAsia="Calibri" w:hAnsi="Arial" w:cs="Arial"/>
                <w:sz w:val="20"/>
                <w:lang w:val="en-GB"/>
              </w:rPr>
              <w:t xml:space="preserve">2.1.3 </w:t>
            </w:r>
            <w:r w:rsidRPr="000E4A89">
              <w:rPr>
                <w:rFonts w:ascii="Arial" w:eastAsia="Calibri" w:hAnsi="Arial" w:cs="Arial"/>
                <w:sz w:val="20"/>
                <w:lang w:val="en-GB"/>
              </w:rPr>
              <w:tab/>
              <w:t xml:space="preserve">Assess The Effects Of Human Consumption And Production Patterns On Sub-Saharan Africa Ecosystem </w:t>
            </w:r>
            <w:r w:rsidRPr="000E4A89">
              <w:rPr>
                <w:rFonts w:ascii="Arial" w:eastAsia="Calibri" w:hAnsi="Arial" w:cs="Arial"/>
                <w:sz w:val="20"/>
                <w:lang w:val="en-GB"/>
              </w:rPr>
              <w:tab/>
              <w:t>Health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0E4A89" w:rsidRPr="000E4A89" w:rsidRDefault="000E4A89" w:rsidP="001B7DCD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r w:rsidRPr="000E4A89">
              <w:rPr>
                <w:rFonts w:ascii="Arial" w:eastAsia="Calibri" w:hAnsi="Arial" w:cs="Arial"/>
                <w:i/>
                <w:lang w:val="en-GB"/>
              </w:rPr>
              <w:t>2.2 Axis 4 - Federal public strategies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0E4A89" w:rsidRPr="00FD273C" w:rsidRDefault="000E4A89" w:rsidP="00587E70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 xml:space="preserve">2.2.1 </w:t>
            </w:r>
            <w:r w:rsidRPr="000E4A89">
              <w:rPr>
                <w:rFonts w:ascii="Arial" w:hAnsi="Arial" w:cs="Arial"/>
                <w:sz w:val="20"/>
              </w:rPr>
              <w:tab/>
              <w:t>Adaptation And Innovation In The Federal Administration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3703779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 xml:space="preserve">2.2.2 </w:t>
            </w:r>
            <w:r w:rsidRPr="000E4A89">
              <w:rPr>
                <w:rFonts w:ascii="Arial" w:hAnsi="Arial" w:cs="Arial"/>
                <w:sz w:val="20"/>
              </w:rPr>
              <w:tab/>
              <w:t>Non-Take-Up Of Public Provisions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07207354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 xml:space="preserve">2.2.3 </w:t>
            </w:r>
            <w:r w:rsidRPr="000E4A89">
              <w:rPr>
                <w:rFonts w:ascii="Arial" w:hAnsi="Arial" w:cs="Arial"/>
                <w:sz w:val="20"/>
              </w:rPr>
              <w:tab/>
              <w:t>Adaptation Of Specific Policies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E4A89" w:rsidRPr="00FD273C" w:rsidRDefault="000E4A89" w:rsidP="00587E7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0E4A89" w:rsidRPr="00FD273C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>a) Homeless populations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2558408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>b) Working poor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27856675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</w:rPr>
            </w:pPr>
            <w:bookmarkStart w:id="4" w:name="_Toc331152845"/>
            <w:r w:rsidRPr="000E4A89">
              <w:rPr>
                <w:rFonts w:ascii="Arial" w:hAnsi="Arial" w:cs="Arial"/>
                <w:sz w:val="20"/>
              </w:rPr>
              <w:t xml:space="preserve">c) Chronic patients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96548477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>d) Recidivists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36382518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 xml:space="preserve">e) Manufactured </w:t>
            </w:r>
            <w:proofErr w:type="spellStart"/>
            <w:r w:rsidRPr="000E4A89">
              <w:rPr>
                <w:rFonts w:ascii="Arial" w:hAnsi="Arial" w:cs="Arial"/>
                <w:sz w:val="20"/>
              </w:rPr>
              <w:t>Nanomaterials</w:t>
            </w:r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50009023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4"/>
      <w:tr w:rsidR="000E4A89" w:rsidRPr="00FD273C" w:rsidTr="001B7DCD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0E4A89" w:rsidRPr="000E4A89" w:rsidRDefault="000E4A89" w:rsidP="001B7DCD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0E4A89">
              <w:rPr>
                <w:rFonts w:ascii="Arial" w:hAnsi="Arial" w:cs="Arial"/>
                <w:i/>
                <w:sz w:val="20"/>
                <w:lang w:val="en-GB"/>
              </w:rPr>
              <w:t>2.3 Axis 6 - Management of collections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0E4A89" w:rsidRPr="00FD273C" w:rsidRDefault="000E4A89" w:rsidP="00587E70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hAnsi="Arial" w:cs="Arial"/>
                <w:sz w:val="20"/>
              </w:rPr>
              <w:t xml:space="preserve">2.3.1 </w:t>
            </w:r>
            <w:r w:rsidRPr="000E4A89">
              <w:rPr>
                <w:rFonts w:ascii="Arial" w:hAnsi="Arial" w:cs="Arial"/>
                <w:sz w:val="20"/>
              </w:rPr>
              <w:tab/>
              <w:t>New Digital Collections And Data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0E4A89" w:rsidRPr="00FD273C" w:rsidTr="001B7DCD">
        <w:tc>
          <w:tcPr>
            <w:tcW w:w="10479" w:type="dxa"/>
            <w:vAlign w:val="center"/>
          </w:tcPr>
          <w:p w:rsidR="000E4A89" w:rsidRPr="000E4A89" w:rsidRDefault="000E4A89" w:rsidP="001B7DCD">
            <w:pPr>
              <w:tabs>
                <w:tab w:val="left" w:pos="601"/>
              </w:tabs>
              <w:rPr>
                <w:rFonts w:ascii="Arial" w:hAnsi="Arial" w:cs="Arial"/>
                <w:sz w:val="20"/>
              </w:rPr>
            </w:pPr>
            <w:r w:rsidRPr="000E4A89">
              <w:rPr>
                <w:rFonts w:ascii="Arial" w:eastAsia="Times New Roman" w:hAnsi="Arial" w:cs="Arial"/>
                <w:sz w:val="20"/>
                <w:lang w:val="en-GB" w:eastAsia="nl-BE"/>
              </w:rPr>
              <w:t>2</w:t>
            </w:r>
            <w:r w:rsidRPr="000E4A89">
              <w:rPr>
                <w:rFonts w:ascii="Arial" w:hAnsi="Arial" w:cs="Arial"/>
                <w:sz w:val="20"/>
              </w:rPr>
              <w:t xml:space="preserve">.3.2 </w:t>
            </w:r>
            <w:r w:rsidRPr="000E4A89">
              <w:rPr>
                <w:rFonts w:ascii="Arial" w:hAnsi="Arial" w:cs="Arial"/>
                <w:sz w:val="20"/>
              </w:rPr>
              <w:tab/>
              <w:t>Sustainable Conservation And Restoration Of Physical   Collections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9866696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0E4A89" w:rsidRPr="00FD273C" w:rsidRDefault="000E4A89" w:rsidP="00587E70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2"/>
      <w:bookmarkEnd w:id="3"/>
    </w:tbl>
    <w:p w:rsidR="00166D28" w:rsidRDefault="00166D28">
      <w:r>
        <w:br w:type="page"/>
      </w:r>
      <w:bookmarkStart w:id="5" w:name="_GoBack"/>
      <w:bookmarkEnd w:id="5"/>
    </w:p>
    <w:tbl>
      <w:tblPr>
        <w:tblStyle w:val="TableGrid"/>
        <w:tblW w:w="9826" w:type="dxa"/>
        <w:tblLook w:val="01E0" w:firstRow="1" w:lastRow="1" w:firstColumn="1" w:lastColumn="1" w:noHBand="0" w:noVBand="0"/>
      </w:tblPr>
      <w:tblGrid>
        <w:gridCol w:w="9826"/>
      </w:tblGrid>
      <w:tr w:rsidR="007C2EA1" w:rsidRPr="00F112B6" w:rsidTr="00166D28">
        <w:trPr>
          <w:trHeight w:val="1291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Proposal’s title (maximum 12 words):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F112B6" w:rsidTr="00166D28">
        <w:trPr>
          <w:trHeight w:val="416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557B2A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15 characters)</w:t>
            </w: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Default="007C2EA1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346BB9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Possible partners</w:t>
            </w:r>
            <w:r w:rsidR="00E1752A" w:rsidRPr="00AB1A59">
              <w:rPr>
                <w:rFonts w:ascii="Arial" w:hAnsi="Arial" w:cs="Arial"/>
                <w:szCs w:val="22"/>
              </w:rPr>
              <w:t xml:space="preserve"> (name and institution)</w:t>
            </w:r>
            <w:r w:rsidRPr="00AB1A59">
              <w:rPr>
                <w:rFonts w:ascii="Arial" w:hAnsi="Arial" w:cs="Arial"/>
                <w:szCs w:val="22"/>
              </w:rPr>
              <w:t>:</w:t>
            </w:r>
          </w:p>
        </w:tc>
      </w:tr>
      <w:tr w:rsidR="005C0017" w:rsidRPr="00AB1A59" w:rsidTr="00AB1A59">
        <w:trPr>
          <w:trHeight w:val="1258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p w:rsidR="00AF12BA" w:rsidRPr="00C91F01" w:rsidRDefault="00AF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Short descr</w:t>
            </w:r>
            <w:r w:rsidR="00E1752A" w:rsidRPr="00AB1A59">
              <w:rPr>
                <w:rFonts w:ascii="Arial" w:hAnsi="Arial" w:cs="Arial"/>
                <w:szCs w:val="22"/>
              </w:rPr>
              <w:t>iption of the research proposal</w:t>
            </w:r>
            <w:r w:rsidRPr="00AB1A59">
              <w:rPr>
                <w:rFonts w:ascii="Arial" w:hAnsi="Arial" w:cs="Arial"/>
                <w:szCs w:val="22"/>
              </w:rPr>
              <w:t xml:space="preserve"> </w:t>
            </w:r>
            <w:r w:rsidR="00E1752A" w:rsidRPr="00AB1A59">
              <w:rPr>
                <w:rFonts w:ascii="Arial" w:hAnsi="Arial" w:cs="Arial"/>
                <w:szCs w:val="22"/>
              </w:rPr>
              <w:t>(</w:t>
            </w:r>
            <w:r w:rsidR="00622AEE" w:rsidRPr="00AB1A59">
              <w:rPr>
                <w:rFonts w:ascii="Arial" w:hAnsi="Arial" w:cs="Arial"/>
                <w:szCs w:val="22"/>
              </w:rPr>
              <w:t>domain, objectives</w:t>
            </w:r>
            <w:r w:rsidRPr="00AB1A59">
              <w:rPr>
                <w:rFonts w:ascii="Arial" w:hAnsi="Arial" w:cs="Arial"/>
                <w:szCs w:val="22"/>
              </w:rPr>
              <w:t>, methodology</w:t>
            </w:r>
            <w:proofErr w:type="gramStart"/>
            <w:r w:rsidRPr="00AB1A59">
              <w:rPr>
                <w:rFonts w:ascii="Arial" w:hAnsi="Arial" w:cs="Arial"/>
                <w:szCs w:val="22"/>
              </w:rPr>
              <w:t>,…</w:t>
            </w:r>
            <w:proofErr w:type="gramEnd"/>
            <w:r w:rsidR="00E1752A" w:rsidRPr="00AB1A59">
              <w:rPr>
                <w:rFonts w:ascii="Arial" w:hAnsi="Arial" w:cs="Arial"/>
                <w:szCs w:val="22"/>
              </w:rPr>
              <w:t>):</w:t>
            </w:r>
          </w:p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(</w:t>
            </w:r>
            <w:r w:rsidR="002157CD" w:rsidRPr="00AB1A59">
              <w:rPr>
                <w:rFonts w:ascii="Arial" w:hAnsi="Arial" w:cs="Arial"/>
                <w:szCs w:val="22"/>
              </w:rPr>
              <w:t>maximum</w:t>
            </w:r>
            <w:r w:rsidRPr="00AB1A59">
              <w:rPr>
                <w:rFonts w:ascii="Arial" w:hAnsi="Arial" w:cs="Arial"/>
                <w:szCs w:val="22"/>
              </w:rPr>
              <w:t xml:space="preserve"> 15 lines)</w:t>
            </w:r>
          </w:p>
        </w:tc>
      </w:tr>
      <w:tr w:rsidR="005C0017" w:rsidRPr="00AB1A59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 xml:space="preserve">Keywords (maximum </w:t>
            </w:r>
            <w:r w:rsidR="00622AEE" w:rsidRPr="00AB1A59">
              <w:rPr>
                <w:rFonts w:ascii="Arial" w:hAnsi="Arial" w:cs="Arial"/>
                <w:szCs w:val="22"/>
              </w:rPr>
              <w:t>6</w:t>
            </w:r>
            <w:r w:rsidRPr="00AB1A59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AB1A59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EF52B3" w:rsidRDefault="00EF52B3" w:rsidP="00DE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57B2A" w:rsidTr="00557B2A">
        <w:tc>
          <w:tcPr>
            <w:tcW w:w="9855" w:type="dxa"/>
          </w:tcPr>
          <w:p w:rsidR="00557B2A" w:rsidRDefault="00557B2A" w:rsidP="00F7641D">
            <w:pPr>
              <w:jc w:val="center"/>
            </w:pPr>
            <w:r w:rsidRPr="00557B2A">
              <w:rPr>
                <w:rFonts w:ascii="Arial" w:hAnsi="Arial" w:cs="Arial"/>
                <w:szCs w:val="22"/>
              </w:rPr>
              <w:t xml:space="preserve">Potential </w:t>
            </w:r>
            <w:r w:rsidR="000162FA">
              <w:rPr>
                <w:rFonts w:ascii="Arial" w:hAnsi="Arial" w:cs="Arial"/>
                <w:szCs w:val="22"/>
              </w:rPr>
              <w:t xml:space="preserve">foreign </w:t>
            </w:r>
            <w:r w:rsidRPr="00557B2A">
              <w:rPr>
                <w:rFonts w:ascii="Arial" w:hAnsi="Arial" w:cs="Arial"/>
                <w:szCs w:val="22"/>
              </w:rPr>
              <w:t>experts</w:t>
            </w:r>
            <w:r w:rsidR="00F7641D">
              <w:rPr>
                <w:rFonts w:ascii="Arial" w:hAnsi="Arial" w:cs="Arial"/>
                <w:szCs w:val="22"/>
              </w:rPr>
              <w:t xml:space="preserve"> for the evaluation</w:t>
            </w:r>
            <w:r w:rsidRPr="00557B2A">
              <w:rPr>
                <w:rFonts w:ascii="Arial" w:hAnsi="Arial" w:cs="Arial"/>
                <w:szCs w:val="22"/>
              </w:rPr>
              <w:t xml:space="preserve"> (name and institution; max</w:t>
            </w:r>
            <w:r w:rsidR="00F7641D">
              <w:rPr>
                <w:rFonts w:ascii="Arial" w:hAnsi="Arial" w:cs="Arial"/>
                <w:szCs w:val="22"/>
              </w:rPr>
              <w:t>imum</w:t>
            </w:r>
            <w:r w:rsidRPr="00557B2A">
              <w:rPr>
                <w:rFonts w:ascii="Arial" w:hAnsi="Arial" w:cs="Arial"/>
                <w:szCs w:val="22"/>
              </w:rPr>
              <w:t xml:space="preserve"> 5)</w:t>
            </w:r>
          </w:p>
        </w:tc>
      </w:tr>
      <w:tr w:rsidR="00557B2A" w:rsidTr="00557B2A">
        <w:trPr>
          <w:trHeight w:val="2064"/>
        </w:trPr>
        <w:tc>
          <w:tcPr>
            <w:tcW w:w="9855" w:type="dxa"/>
          </w:tcPr>
          <w:p w:rsidR="00557B2A" w:rsidRDefault="00F7641D" w:rsidP="00DE6DC2">
            <w:r>
              <w:t>...</w:t>
            </w:r>
          </w:p>
        </w:tc>
      </w:tr>
    </w:tbl>
    <w:p w:rsidR="00557B2A" w:rsidRPr="00C91F01" w:rsidRDefault="00557B2A" w:rsidP="00557B2A"/>
    <w:sectPr w:rsidR="00557B2A" w:rsidRPr="00C91F01" w:rsidSect="00F661C9">
      <w:footerReference w:type="default" r:id="rId9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92" w:rsidRDefault="00AB5C92">
      <w:r>
        <w:separator/>
      </w:r>
    </w:p>
  </w:endnote>
  <w:endnote w:type="continuationSeparator" w:id="0">
    <w:p w:rsidR="00AB5C92" w:rsidRDefault="00A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2" w:rsidRPr="00F661C9" w:rsidRDefault="00AB5C92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proofErr w:type="spellStart"/>
    <w:r>
      <w:rPr>
        <w:rFonts w:ascii="Arial" w:hAnsi="Arial" w:cs="Arial"/>
        <w:b w:val="0"/>
        <w:smallCaps w:val="0"/>
        <w:sz w:val="20"/>
        <w:lang w:val="en-US"/>
      </w:rPr>
      <w:t>B</w:t>
    </w:r>
    <w:r w:rsidR="000E4A89">
      <w:rPr>
        <w:rFonts w:ascii="Arial" w:hAnsi="Arial" w:cs="Arial"/>
        <w:b w:val="0"/>
        <w:smallCaps w:val="0"/>
        <w:sz w:val="20"/>
        <w:lang w:val="en-US"/>
      </w:rPr>
      <w:t>RAIN-be</w:t>
    </w:r>
    <w:proofErr w:type="spellEnd"/>
    <w:r w:rsidR="000E4A89">
      <w:rPr>
        <w:rFonts w:ascii="Arial" w:hAnsi="Arial" w:cs="Arial"/>
        <w:b w:val="0"/>
        <w:smallCaps w:val="0"/>
        <w:sz w:val="20"/>
        <w:lang w:val="en-US"/>
      </w:rPr>
      <w:t xml:space="preserve"> - call 2015</w:t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7DCD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7DCD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92" w:rsidRDefault="00AB5C92">
      <w:r>
        <w:separator/>
      </w:r>
    </w:p>
  </w:footnote>
  <w:footnote w:type="continuationSeparator" w:id="0">
    <w:p w:rsidR="00AB5C92" w:rsidRDefault="00AB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162FA"/>
    <w:rsid w:val="00032A5B"/>
    <w:rsid w:val="000877BB"/>
    <w:rsid w:val="000B31FF"/>
    <w:rsid w:val="000D2204"/>
    <w:rsid w:val="000E4A89"/>
    <w:rsid w:val="0011045D"/>
    <w:rsid w:val="00151C09"/>
    <w:rsid w:val="00166D28"/>
    <w:rsid w:val="001B530A"/>
    <w:rsid w:val="001B7BF1"/>
    <w:rsid w:val="001B7DCD"/>
    <w:rsid w:val="001C2388"/>
    <w:rsid w:val="002157CD"/>
    <w:rsid w:val="002457D6"/>
    <w:rsid w:val="00263B7B"/>
    <w:rsid w:val="002B0B73"/>
    <w:rsid w:val="00303DD4"/>
    <w:rsid w:val="00315F7A"/>
    <w:rsid w:val="00322FF9"/>
    <w:rsid w:val="00327256"/>
    <w:rsid w:val="00346BB9"/>
    <w:rsid w:val="003B572C"/>
    <w:rsid w:val="0041540F"/>
    <w:rsid w:val="00425E89"/>
    <w:rsid w:val="00444B42"/>
    <w:rsid w:val="004C56F2"/>
    <w:rsid w:val="005150BF"/>
    <w:rsid w:val="00531004"/>
    <w:rsid w:val="005329F5"/>
    <w:rsid w:val="00557B2A"/>
    <w:rsid w:val="005908B2"/>
    <w:rsid w:val="005A2137"/>
    <w:rsid w:val="005C0017"/>
    <w:rsid w:val="005F057C"/>
    <w:rsid w:val="005F494D"/>
    <w:rsid w:val="00622AEE"/>
    <w:rsid w:val="006256D6"/>
    <w:rsid w:val="006318AF"/>
    <w:rsid w:val="00653080"/>
    <w:rsid w:val="006600AA"/>
    <w:rsid w:val="00674134"/>
    <w:rsid w:val="006862A1"/>
    <w:rsid w:val="006A1AA8"/>
    <w:rsid w:val="006C23F6"/>
    <w:rsid w:val="006F0F3B"/>
    <w:rsid w:val="007C06A3"/>
    <w:rsid w:val="007C2EA1"/>
    <w:rsid w:val="007C4BE8"/>
    <w:rsid w:val="007D0AEE"/>
    <w:rsid w:val="00845A66"/>
    <w:rsid w:val="00854EFF"/>
    <w:rsid w:val="008629B2"/>
    <w:rsid w:val="00961C85"/>
    <w:rsid w:val="00987C44"/>
    <w:rsid w:val="00A26B96"/>
    <w:rsid w:val="00A71414"/>
    <w:rsid w:val="00AB1A59"/>
    <w:rsid w:val="00AB5C92"/>
    <w:rsid w:val="00AF12BA"/>
    <w:rsid w:val="00B0565F"/>
    <w:rsid w:val="00B915CD"/>
    <w:rsid w:val="00BF41C2"/>
    <w:rsid w:val="00C133E9"/>
    <w:rsid w:val="00C71207"/>
    <w:rsid w:val="00C91F01"/>
    <w:rsid w:val="00CE4C99"/>
    <w:rsid w:val="00D011F6"/>
    <w:rsid w:val="00D20041"/>
    <w:rsid w:val="00DD607E"/>
    <w:rsid w:val="00DE6DC2"/>
    <w:rsid w:val="00DF6CF1"/>
    <w:rsid w:val="00E1752A"/>
    <w:rsid w:val="00E524A6"/>
    <w:rsid w:val="00EF52B3"/>
    <w:rsid w:val="00EF7CB3"/>
    <w:rsid w:val="00F01EE7"/>
    <w:rsid w:val="00F23CF9"/>
    <w:rsid w:val="00F3115F"/>
    <w:rsid w:val="00F661C9"/>
    <w:rsid w:val="00F7641D"/>
    <w:rsid w:val="00F84ED0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_call2015@belsp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COX David</cp:lastModifiedBy>
  <cp:revision>9</cp:revision>
  <cp:lastPrinted>2013-01-28T10:44:00Z</cp:lastPrinted>
  <dcterms:created xsi:type="dcterms:W3CDTF">2014-02-28T08:26:00Z</dcterms:created>
  <dcterms:modified xsi:type="dcterms:W3CDTF">2014-10-23T09:42:00Z</dcterms:modified>
</cp:coreProperties>
</file>